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1EBACEF3" w14:textId="77777777" w:rsidR="001D593D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สถานีตำรวจภูธรหลักศิลา  </w:t>
      </w:r>
      <w:r w:rsidR="001D593D">
        <w:rPr>
          <w:rFonts w:ascii="TH SarabunPSK" w:hAnsi="TH SarabunPSK" w:cs="TH SarabunPSK" w:hint="cs"/>
          <w:b/>
          <w:bCs/>
          <w:sz w:val="36"/>
          <w:szCs w:val="36"/>
          <w:cs/>
        </w:rPr>
        <w:t>ตำรวจภูธรจังหวัดนครพนม</w:t>
      </w:r>
    </w:p>
    <w:p w14:paraId="2F42702E" w14:textId="04B791C7" w:rsidR="006E4E7C" w:rsidRPr="00ED2328" w:rsidRDefault="00ED2328" w:rsidP="00ED2328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256</w:t>
      </w:r>
      <w:r w:rsidR="001D593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71EA65DD" w14:textId="33ADB40C" w:rsidR="00ED2328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B0667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มกร</w:t>
      </w:r>
      <w:r w:rsidR="00503778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าคม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</w:t>
      </w:r>
      <w:r w:rsidR="001D593D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9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785849D6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</w:t>
            </w:r>
            <w:r w:rsidR="001D59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44011E9C" w14:textId="4E3E08CC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 6</w:t>
            </w:r>
            <w:r w:rsidR="001D59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7A001DA9" w14:textId="1F4FD91F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B06679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D59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17ED82C" w14:textId="782986C1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B06679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D59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2A3812E3" w14:textId="2AE9FDEF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B06679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D59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44394E87" w14:textId="6A03AD41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B06679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D59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2E5E809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2FA2945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3483641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08ED6EC2" w:rsidR="006E4E7C" w:rsidRPr="00ED2328" w:rsidRDefault="00B23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</w:tcPr>
          <w:p w14:paraId="71C57041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7A7745E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08F7F0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0B211E2E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0CC9FF78" w:rsidR="006E4E7C" w:rsidRPr="00ED2328" w:rsidRDefault="00B23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5C11D88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B06679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4CC12866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197E9D5C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6C0867AF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17BEC64C" w:rsidR="006E4E7C" w:rsidRPr="00ED2328" w:rsidRDefault="00B23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14:paraId="0E33984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786836EF" w:rsidR="006E4E7C" w:rsidRPr="00771215" w:rsidRDefault="00771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2937B28A" w:rsidR="006E4E7C" w:rsidRPr="004229DE" w:rsidRDefault="006E4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0828E4F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2967A4C5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359DFC86" w:rsidR="006E4E7C" w:rsidRPr="00B23BCF" w:rsidRDefault="00B2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B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560" w:type="dxa"/>
          </w:tcPr>
          <w:p w14:paraId="6050A9E6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397F1621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*** ข้อมูล ณ วันที่ 3</w:t>
      </w:r>
      <w:r w:rsidR="0050377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1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B06679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มกร</w:t>
      </w:r>
      <w:r w:rsidR="0050377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าคม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</w:t>
      </w:r>
      <w:r w:rsidR="001D593D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9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408365B4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1D593D">
        <w:rPr>
          <w:noProof/>
        </w:rPr>
        <w:drawing>
          <wp:inline distT="0" distB="0" distL="0" distR="0" wp14:anchorId="0BE17300" wp14:editId="687D4007">
            <wp:extent cx="1607820" cy="739775"/>
            <wp:effectExtent l="0" t="0" r="0" b="3175"/>
            <wp:docPr id="5" name="รูปภาพ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86CE" w14:textId="3C84F3BC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1D593D">
        <w:rPr>
          <w:rFonts w:ascii="TH SarabunPSK" w:hAnsi="TH SarabunPSK" w:cs="TH SarabunPSK" w:hint="cs"/>
          <w:sz w:val="24"/>
          <w:szCs w:val="32"/>
          <w:cs/>
        </w:rPr>
        <w:t>สมภพ แก้วรุณคำ</w:t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 w:rsidSect="001D593D">
      <w:pgSz w:w="16838" w:h="11906" w:orient="landscape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1D593D"/>
    <w:rsid w:val="004229DE"/>
    <w:rsid w:val="00503778"/>
    <w:rsid w:val="006E4E7C"/>
    <w:rsid w:val="00771215"/>
    <w:rsid w:val="00B06679"/>
    <w:rsid w:val="00B23BCF"/>
    <w:rsid w:val="00C54B5D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phromthada sukhampa</cp:lastModifiedBy>
  <cp:revision>2</cp:revision>
  <dcterms:created xsi:type="dcterms:W3CDTF">2026-04-21T04:10:00Z</dcterms:created>
  <dcterms:modified xsi:type="dcterms:W3CDTF">2026-04-21T04:10:00Z</dcterms:modified>
</cp:coreProperties>
</file>